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BD" w:rsidRPr="008421BD" w:rsidRDefault="008421BD" w:rsidP="008421BD">
      <w:pPr>
        <w:pStyle w:val="Style10"/>
        <w:widowControl/>
        <w:spacing w:before="237"/>
        <w:ind w:left="6372" w:firstLine="708"/>
        <w:jc w:val="both"/>
        <w:rPr>
          <w:rStyle w:val="FontStyle21"/>
          <w:sz w:val="24"/>
          <w:szCs w:val="24"/>
        </w:rPr>
      </w:pPr>
      <w:r w:rsidRPr="008421BD">
        <w:rPr>
          <w:rStyle w:val="FontStyle21"/>
          <w:sz w:val="24"/>
          <w:szCs w:val="24"/>
        </w:rPr>
        <w:t xml:space="preserve">Norderstedt, </w:t>
      </w:r>
      <w:r w:rsidR="001603EE">
        <w:rPr>
          <w:rStyle w:val="FontStyle21"/>
          <w:sz w:val="24"/>
          <w:szCs w:val="24"/>
        </w:rPr>
        <w:t>Septem</w:t>
      </w:r>
      <w:bookmarkStart w:id="0" w:name="_GoBack"/>
      <w:bookmarkEnd w:id="0"/>
      <w:r w:rsidR="001603EE">
        <w:rPr>
          <w:rStyle w:val="FontStyle21"/>
          <w:sz w:val="24"/>
          <w:szCs w:val="24"/>
        </w:rPr>
        <w:t>ber</w:t>
      </w:r>
      <w:r w:rsidRPr="008421BD">
        <w:rPr>
          <w:rStyle w:val="FontStyle21"/>
          <w:sz w:val="24"/>
          <w:szCs w:val="24"/>
        </w:rPr>
        <w:t xml:space="preserve"> 2014</w:t>
      </w:r>
    </w:p>
    <w:p w:rsidR="008421BD" w:rsidRDefault="008421BD" w:rsidP="008421BD">
      <w:pPr>
        <w:pStyle w:val="Style11"/>
        <w:widowControl/>
        <w:spacing w:line="240" w:lineRule="exact"/>
        <w:ind w:left="2682"/>
        <w:jc w:val="both"/>
        <w:rPr>
          <w:sz w:val="20"/>
          <w:szCs w:val="20"/>
        </w:rPr>
      </w:pPr>
    </w:p>
    <w:p w:rsidR="008421BD" w:rsidRDefault="008421BD" w:rsidP="008421BD">
      <w:pPr>
        <w:pStyle w:val="Style11"/>
        <w:widowControl/>
        <w:spacing w:line="240" w:lineRule="exact"/>
        <w:ind w:left="2682"/>
        <w:jc w:val="both"/>
        <w:rPr>
          <w:sz w:val="20"/>
          <w:szCs w:val="20"/>
        </w:rPr>
      </w:pPr>
    </w:p>
    <w:p w:rsidR="008421BD" w:rsidRDefault="008421BD" w:rsidP="008421BD">
      <w:pPr>
        <w:pStyle w:val="Style11"/>
        <w:widowControl/>
        <w:spacing w:before="41"/>
        <w:ind w:left="2682"/>
        <w:jc w:val="both"/>
        <w:rPr>
          <w:rStyle w:val="FontStyle21"/>
        </w:rPr>
      </w:pPr>
      <w:r>
        <w:rPr>
          <w:rStyle w:val="FontStyle21"/>
        </w:rPr>
        <w:t xml:space="preserve">         Dritter Newsletter: ICF-Train</w:t>
      </w:r>
    </w:p>
    <w:p w:rsidR="008421BD" w:rsidRDefault="008421BD" w:rsidP="008421BD">
      <w:pPr>
        <w:pStyle w:val="Style6"/>
        <w:widowControl/>
        <w:spacing w:line="240" w:lineRule="exact"/>
        <w:rPr>
          <w:sz w:val="20"/>
          <w:szCs w:val="20"/>
        </w:rPr>
      </w:pPr>
    </w:p>
    <w:p w:rsidR="008421BD" w:rsidRDefault="008421BD" w:rsidP="008421BD">
      <w:pPr>
        <w:pStyle w:val="Style6"/>
        <w:widowControl/>
        <w:spacing w:line="240" w:lineRule="exact"/>
        <w:rPr>
          <w:sz w:val="20"/>
          <w:szCs w:val="20"/>
        </w:rPr>
      </w:pPr>
    </w:p>
    <w:p w:rsidR="008421BD" w:rsidRDefault="008421BD" w:rsidP="008421BD">
      <w:pPr>
        <w:pStyle w:val="Style6"/>
        <w:widowControl/>
        <w:spacing w:line="240" w:lineRule="exact"/>
        <w:rPr>
          <w:sz w:val="20"/>
          <w:szCs w:val="20"/>
        </w:rPr>
      </w:pPr>
    </w:p>
    <w:p w:rsidR="008421BD" w:rsidRDefault="008421BD" w:rsidP="008421BD">
      <w:pPr>
        <w:pStyle w:val="Style6"/>
        <w:widowControl/>
        <w:spacing w:before="112" w:line="240" w:lineRule="auto"/>
        <w:rPr>
          <w:rStyle w:val="FontStyle23"/>
        </w:rPr>
      </w:pPr>
      <w:r>
        <w:rPr>
          <w:rStyle w:val="FontStyle23"/>
        </w:rPr>
        <w:t xml:space="preserve"> </w:t>
      </w:r>
      <w:r w:rsidR="004F3D92">
        <w:rPr>
          <w:rStyle w:val="FontStyle23"/>
        </w:rPr>
        <w:t xml:space="preserve">          </w:t>
      </w:r>
      <w:r w:rsidR="001603EE">
        <w:rPr>
          <w:rStyle w:val="FontStyle23"/>
        </w:rPr>
        <w:t>Sehr geehrte Damen und Herren,</w:t>
      </w:r>
    </w:p>
    <w:p w:rsidR="008421BD" w:rsidRDefault="008421BD" w:rsidP="008421BD">
      <w:pPr>
        <w:pStyle w:val="Style6"/>
        <w:widowControl/>
        <w:spacing w:line="240" w:lineRule="exact"/>
        <w:ind w:firstLine="72"/>
        <w:rPr>
          <w:sz w:val="20"/>
          <w:szCs w:val="20"/>
        </w:rPr>
      </w:pPr>
    </w:p>
    <w:p w:rsidR="008421BD" w:rsidRDefault="008421BD" w:rsidP="008421BD">
      <w:pPr>
        <w:pStyle w:val="Style6"/>
        <w:widowControl/>
        <w:spacing w:line="240" w:lineRule="exact"/>
        <w:ind w:firstLine="72"/>
        <w:rPr>
          <w:sz w:val="20"/>
          <w:szCs w:val="20"/>
        </w:rPr>
      </w:pPr>
    </w:p>
    <w:p w:rsidR="008421BD" w:rsidRDefault="008421BD" w:rsidP="008421BD">
      <w:pPr>
        <w:pStyle w:val="Style6"/>
        <w:widowControl/>
        <w:spacing w:line="240" w:lineRule="exact"/>
        <w:ind w:firstLine="72"/>
        <w:rPr>
          <w:sz w:val="20"/>
          <w:szCs w:val="20"/>
        </w:rPr>
      </w:pPr>
    </w:p>
    <w:p w:rsidR="008421BD" w:rsidRDefault="001603EE" w:rsidP="004F3D92">
      <w:pPr>
        <w:pStyle w:val="Style6"/>
        <w:widowControl/>
        <w:tabs>
          <w:tab w:val="left" w:pos="851"/>
        </w:tabs>
        <w:spacing w:before="123"/>
        <w:ind w:left="708"/>
        <w:rPr>
          <w:rStyle w:val="FontStyle23"/>
        </w:rPr>
      </w:pPr>
      <w:r>
        <w:rPr>
          <w:rStyle w:val="FontStyle23"/>
        </w:rPr>
        <w:t>d</w:t>
      </w:r>
      <w:r w:rsidR="004F3D92">
        <w:rPr>
          <w:rStyle w:val="FontStyle23"/>
        </w:rPr>
        <w:t>er Projektpartner Fr</w:t>
      </w:r>
      <w:r w:rsidR="004F3D92">
        <w:rPr>
          <w:rStyle w:val="FontStyle23"/>
        </w:rPr>
        <w:t>ü</w:t>
      </w:r>
      <w:r w:rsidR="004F3D92">
        <w:rPr>
          <w:rStyle w:val="FontStyle23"/>
        </w:rPr>
        <w:t>hf</w:t>
      </w:r>
      <w:r w:rsidR="004F3D92">
        <w:rPr>
          <w:rStyle w:val="FontStyle23"/>
        </w:rPr>
        <w:t>ö</w:t>
      </w:r>
      <w:r w:rsidR="004F3D92">
        <w:rPr>
          <w:rStyle w:val="FontStyle23"/>
        </w:rPr>
        <w:t xml:space="preserve">rderung und Therapiezentrum </w:t>
      </w:r>
      <w:r w:rsidR="00513EF2">
        <w:rPr>
          <w:rStyle w:val="FontStyle23"/>
        </w:rPr>
        <w:t xml:space="preserve">Norderstedt </w:t>
      </w:r>
      <w:r w:rsidR="004F3D92">
        <w:rPr>
          <w:rStyle w:val="FontStyle23"/>
        </w:rPr>
        <w:t>des Diakonischen Werkes Hamburg-West/S</w:t>
      </w:r>
      <w:r w:rsidR="004F3D92">
        <w:rPr>
          <w:rStyle w:val="FontStyle23"/>
        </w:rPr>
        <w:t>ü</w:t>
      </w:r>
      <w:r w:rsidR="004F3D92">
        <w:rPr>
          <w:rStyle w:val="FontStyle23"/>
        </w:rPr>
        <w:t>dholstein</w:t>
      </w:r>
      <w:r w:rsidR="00513EF2">
        <w:rPr>
          <w:rStyle w:val="FontStyle23"/>
        </w:rPr>
        <w:t xml:space="preserve"> (</w:t>
      </w:r>
      <w:hyperlink r:id="rId7" w:history="1">
        <w:r w:rsidR="00513EF2" w:rsidRPr="00D83EB6">
          <w:rPr>
            <w:rStyle w:val="Hyperlink"/>
            <w:rFonts w:cs="Arial Unicode MS"/>
            <w:sz w:val="22"/>
            <w:szCs w:val="22"/>
          </w:rPr>
          <w:t>fr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ü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hf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ö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rderung.norderstedt@diakonie-hhsh.de</w:t>
        </w:r>
      </w:hyperlink>
      <w:r w:rsidR="00513EF2">
        <w:rPr>
          <w:rStyle w:val="FontStyle23"/>
        </w:rPr>
        <w:t>)</w:t>
      </w:r>
      <w:r w:rsidR="004F3D92">
        <w:rPr>
          <w:rStyle w:val="FontStyle23"/>
        </w:rPr>
        <w:t xml:space="preserve"> </w:t>
      </w:r>
      <w:r w:rsidR="008421BD">
        <w:rPr>
          <w:rStyle w:val="FontStyle23"/>
        </w:rPr>
        <w:t xml:space="preserve">freut sich, Sie </w:t>
      </w:r>
      <w:r w:rsidR="008421BD">
        <w:rPr>
          <w:rStyle w:val="FontStyle23"/>
        </w:rPr>
        <w:t>ü</w:t>
      </w:r>
      <w:r w:rsidR="008421BD">
        <w:rPr>
          <w:rStyle w:val="FontStyle23"/>
        </w:rPr>
        <w:t>ber das EU-Project "ICF-Train"</w:t>
      </w:r>
      <w:r w:rsidR="008421BD" w:rsidRPr="00B22826">
        <w:rPr>
          <w:rStyle w:val="FontStyle23"/>
        </w:rPr>
        <w:t xml:space="preserve"> (</w:t>
      </w:r>
      <w:hyperlink r:id="rId8" w:history="1">
        <w:r w:rsidR="008421BD" w:rsidRPr="00B22826">
          <w:rPr>
            <w:rStyle w:val="Hyperlink"/>
            <w:sz w:val="22"/>
            <w:szCs w:val="22"/>
          </w:rPr>
          <w:t>www.icf-training.eu</w:t>
        </w:r>
      </w:hyperlink>
      <w:r w:rsidR="008421BD" w:rsidRPr="00B22826">
        <w:rPr>
          <w:rStyle w:val="FontStyle23"/>
        </w:rPr>
        <w:t>)</w:t>
      </w:r>
      <w:r w:rsidR="008421BD">
        <w:rPr>
          <w:rStyle w:val="FontStyle23"/>
        </w:rPr>
        <w:t xml:space="preserve"> zu informieren:</w:t>
      </w:r>
    </w:p>
    <w:p w:rsidR="008421BD" w:rsidRDefault="008421BD" w:rsidP="004F3D92">
      <w:pPr>
        <w:pStyle w:val="Style12"/>
        <w:widowControl/>
        <w:spacing w:line="240" w:lineRule="exact"/>
        <w:ind w:left="708"/>
        <w:jc w:val="both"/>
        <w:rPr>
          <w:sz w:val="20"/>
          <w:szCs w:val="20"/>
        </w:rPr>
      </w:pPr>
    </w:p>
    <w:p w:rsidR="008421BD" w:rsidRDefault="008421BD" w:rsidP="004F3D92">
      <w:pPr>
        <w:pStyle w:val="Style12"/>
        <w:widowControl/>
        <w:tabs>
          <w:tab w:val="left" w:pos="1432"/>
          <w:tab w:val="left" w:pos="3127"/>
          <w:tab w:val="left" w:pos="4081"/>
          <w:tab w:val="left" w:pos="6372"/>
        </w:tabs>
        <w:spacing w:before="37" w:line="274" w:lineRule="exact"/>
        <w:ind w:left="708"/>
        <w:jc w:val="both"/>
        <w:rPr>
          <w:rStyle w:val="FontStyle22"/>
        </w:rPr>
      </w:pPr>
      <w:r>
        <w:rPr>
          <w:rStyle w:val="FontStyle23"/>
        </w:rPr>
        <w:t>Unser</w:t>
      </w:r>
      <w:r>
        <w:rPr>
          <w:rStyle w:val="FontStyle23"/>
        </w:rPr>
        <w:tab/>
      </w:r>
      <w:r>
        <w:rPr>
          <w:rStyle w:val="FontStyle22"/>
        </w:rPr>
        <w:t>ONLINE</w:t>
      </w:r>
      <w:r>
        <w:rPr>
          <w:rStyle w:val="FontStyle22"/>
        </w:rPr>
        <w:tab/>
        <w:t>-</w:t>
      </w:r>
      <w:r>
        <w:rPr>
          <w:rStyle w:val="FontStyle22"/>
        </w:rPr>
        <w:tab/>
        <w:t>PLANUNGS-,</w:t>
      </w:r>
      <w:r>
        <w:rPr>
          <w:rStyle w:val="FontStyle22"/>
        </w:rPr>
        <w:tab/>
        <w:t>EINSCH</w:t>
      </w:r>
      <w:r>
        <w:rPr>
          <w:rStyle w:val="FontStyle22"/>
        </w:rPr>
        <w:t>Ä</w:t>
      </w:r>
      <w:r>
        <w:rPr>
          <w:rStyle w:val="FontStyle22"/>
        </w:rPr>
        <w:t>TZ- und</w:t>
      </w:r>
    </w:p>
    <w:p w:rsidR="008421BD" w:rsidRDefault="008421BD" w:rsidP="004F3D92">
      <w:pPr>
        <w:pStyle w:val="Style6"/>
        <w:widowControl/>
        <w:ind w:left="708"/>
        <w:rPr>
          <w:rStyle w:val="FontStyle23"/>
        </w:rPr>
      </w:pPr>
      <w:r>
        <w:rPr>
          <w:rStyle w:val="FontStyle22"/>
        </w:rPr>
        <w:t xml:space="preserve">DOKUMENTATIONSINSTRUMENT </w:t>
      </w:r>
      <w:r>
        <w:rPr>
          <w:rStyle w:val="FontStyle23"/>
        </w:rPr>
        <w:t>ist jetzt in seiner Vollversion einsetzbar.</w:t>
      </w: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8421BD" w:rsidP="004F3D92">
      <w:pPr>
        <w:pStyle w:val="Style6"/>
        <w:widowControl/>
        <w:spacing w:before="45"/>
        <w:ind w:left="708"/>
        <w:rPr>
          <w:rStyle w:val="FontStyle23"/>
        </w:rPr>
      </w:pPr>
      <w:r>
        <w:rPr>
          <w:rStyle w:val="FontStyle23"/>
        </w:rPr>
        <w:t>Damit steht ein Planungs-, Einsch</w:t>
      </w:r>
      <w:r>
        <w:rPr>
          <w:rStyle w:val="FontStyle23"/>
        </w:rPr>
        <w:t>ä</w:t>
      </w:r>
      <w:r>
        <w:rPr>
          <w:rStyle w:val="FontStyle23"/>
        </w:rPr>
        <w:t>tzungs- und Dokumentationsinstrument zur Verf</w:t>
      </w:r>
      <w:r>
        <w:rPr>
          <w:rStyle w:val="FontStyle23"/>
        </w:rPr>
        <w:t>ü</w:t>
      </w:r>
      <w:r>
        <w:rPr>
          <w:rStyle w:val="FontStyle23"/>
        </w:rPr>
        <w:t>gung, das ICF-CY basierte Vorher/Nachher-Einsch</w:t>
      </w:r>
      <w:r>
        <w:rPr>
          <w:rStyle w:val="FontStyle23"/>
        </w:rPr>
        <w:t>ä</w:t>
      </w:r>
      <w:r>
        <w:rPr>
          <w:rStyle w:val="FontStyle23"/>
        </w:rPr>
        <w:t>tzungen Ihrer Interventionen erm</w:t>
      </w:r>
      <w:r>
        <w:rPr>
          <w:rStyle w:val="FontStyle23"/>
        </w:rPr>
        <w:t>ö</w:t>
      </w:r>
      <w:r>
        <w:rPr>
          <w:rStyle w:val="FontStyle23"/>
        </w:rPr>
        <w:t>glicht.</w:t>
      </w: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8421BD" w:rsidP="004F3D92">
      <w:pPr>
        <w:pStyle w:val="Style6"/>
        <w:widowControl/>
        <w:spacing w:before="37"/>
        <w:ind w:left="708"/>
        <w:rPr>
          <w:rStyle w:val="FontStyle23"/>
        </w:rPr>
      </w:pPr>
      <w:r>
        <w:rPr>
          <w:rStyle w:val="FontStyle23"/>
        </w:rPr>
        <w:t>Die Effizienz der F</w:t>
      </w:r>
      <w:r>
        <w:rPr>
          <w:rStyle w:val="FontStyle23"/>
        </w:rPr>
        <w:t>ö</w:t>
      </w:r>
      <w:r>
        <w:rPr>
          <w:rStyle w:val="FontStyle23"/>
        </w:rPr>
        <w:t>rderma</w:t>
      </w:r>
      <w:r>
        <w:rPr>
          <w:rStyle w:val="FontStyle23"/>
        </w:rPr>
        <w:t>ß</w:t>
      </w:r>
      <w:r>
        <w:rPr>
          <w:rStyle w:val="FontStyle23"/>
        </w:rPr>
        <w:t xml:space="preserve">nahmen kann dabei sowohl in einem narrativen </w:t>
      </w:r>
      <w:proofErr w:type="spellStart"/>
      <w:r>
        <w:rPr>
          <w:rStyle w:val="FontStyle23"/>
        </w:rPr>
        <w:t>VorherNachher</w:t>
      </w:r>
      <w:proofErr w:type="spellEnd"/>
      <w:r>
        <w:rPr>
          <w:rStyle w:val="FontStyle23"/>
        </w:rPr>
        <w:t xml:space="preserve">-Vergleich als auch graphisch </w:t>
      </w:r>
      <w:r>
        <w:rPr>
          <w:rStyle w:val="FontStyle23"/>
        </w:rPr>
        <w:t>ü</w:t>
      </w:r>
      <w:r>
        <w:rPr>
          <w:rStyle w:val="FontStyle23"/>
        </w:rPr>
        <w:t xml:space="preserve">ber die ICF-CY basierten </w:t>
      </w:r>
      <w:r w:rsidR="00513EF2">
        <w:rPr>
          <w:rStyle w:val="FontStyle23"/>
        </w:rPr>
        <w:t>Ressource</w:t>
      </w:r>
      <w:r w:rsidR="004F3D92">
        <w:rPr>
          <w:rStyle w:val="FontStyle23"/>
        </w:rPr>
        <w:t>-</w:t>
      </w:r>
      <w:r w:rsidR="009533E6">
        <w:rPr>
          <w:rStyle w:val="FontStyle23"/>
        </w:rPr>
        <w:t>Belastung</w:t>
      </w:r>
      <w:r>
        <w:rPr>
          <w:rStyle w:val="FontStyle23"/>
        </w:rPr>
        <w:t>-Einsch</w:t>
      </w:r>
      <w:r>
        <w:rPr>
          <w:rStyle w:val="FontStyle23"/>
        </w:rPr>
        <w:t>ä</w:t>
      </w:r>
      <w:r>
        <w:rPr>
          <w:rStyle w:val="FontStyle23"/>
        </w:rPr>
        <w:t>tzungen dargestellt werden.</w:t>
      </w: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4F3D92" w:rsidP="004F3D92">
      <w:pPr>
        <w:pStyle w:val="Style6"/>
        <w:widowControl/>
        <w:spacing w:before="45"/>
        <w:ind w:left="708"/>
        <w:rPr>
          <w:rStyle w:val="FontStyle23"/>
        </w:rPr>
      </w:pPr>
      <w:r>
        <w:rPr>
          <w:rStyle w:val="FontStyle23"/>
        </w:rPr>
        <w:t>In der Fr</w:t>
      </w:r>
      <w:r>
        <w:rPr>
          <w:rStyle w:val="FontStyle23"/>
        </w:rPr>
        <w:t>ü</w:t>
      </w:r>
      <w:r>
        <w:rPr>
          <w:rStyle w:val="FontStyle23"/>
        </w:rPr>
        <w:t>hf</w:t>
      </w:r>
      <w:r>
        <w:rPr>
          <w:rStyle w:val="FontStyle23"/>
        </w:rPr>
        <w:t>ö</w:t>
      </w:r>
      <w:r>
        <w:rPr>
          <w:rStyle w:val="FontStyle23"/>
        </w:rPr>
        <w:t xml:space="preserve">rderung und Therapiezentrum Norderstedt </w:t>
      </w:r>
      <w:r w:rsidR="00B35AAD">
        <w:rPr>
          <w:rStyle w:val="FontStyle23"/>
        </w:rPr>
        <w:t>wird dieses online Programm</w:t>
      </w:r>
      <w:r w:rsidR="008421BD">
        <w:rPr>
          <w:rStyle w:val="FontStyle23"/>
        </w:rPr>
        <w:t xml:space="preserve"> </w:t>
      </w:r>
      <w:r w:rsidR="00513EF2">
        <w:rPr>
          <w:rStyle w:val="FontStyle23"/>
        </w:rPr>
        <w:t>zurzeit von den Fachkr</w:t>
      </w:r>
      <w:r w:rsidR="00513EF2">
        <w:rPr>
          <w:rStyle w:val="FontStyle23"/>
        </w:rPr>
        <w:t>ä</w:t>
      </w:r>
      <w:r w:rsidR="00513EF2">
        <w:rPr>
          <w:rStyle w:val="FontStyle23"/>
        </w:rPr>
        <w:t xml:space="preserve">ften im Team </w:t>
      </w:r>
      <w:r>
        <w:rPr>
          <w:rStyle w:val="FontStyle23"/>
        </w:rPr>
        <w:t xml:space="preserve">mit freigegebenen Beispielfamilien in englischer Sprache </w:t>
      </w:r>
      <w:r w:rsidR="00513EF2">
        <w:rPr>
          <w:rStyle w:val="FontStyle23"/>
        </w:rPr>
        <w:t>erg</w:t>
      </w:r>
      <w:r w:rsidR="00513EF2">
        <w:rPr>
          <w:rStyle w:val="FontStyle23"/>
        </w:rPr>
        <w:t>ä</w:t>
      </w:r>
      <w:r w:rsidR="00513EF2">
        <w:rPr>
          <w:rStyle w:val="FontStyle23"/>
        </w:rPr>
        <w:t>nzt, die zu sp</w:t>
      </w:r>
      <w:r w:rsidR="00513EF2">
        <w:rPr>
          <w:rStyle w:val="FontStyle23"/>
        </w:rPr>
        <w:t>ä</w:t>
      </w:r>
      <w:r w:rsidR="00513EF2">
        <w:rPr>
          <w:rStyle w:val="FontStyle23"/>
        </w:rPr>
        <w:t>teren Trainingszwecken verwendet werden sollen</w:t>
      </w:r>
      <w:r w:rsidR="008421BD">
        <w:rPr>
          <w:rStyle w:val="FontStyle23"/>
        </w:rPr>
        <w:t>.</w:t>
      </w: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8421BD" w:rsidP="004F3D92">
      <w:pPr>
        <w:pStyle w:val="Style6"/>
        <w:widowControl/>
        <w:spacing w:before="227" w:line="277" w:lineRule="exact"/>
        <w:ind w:left="708"/>
        <w:rPr>
          <w:rStyle w:val="FontStyle23"/>
        </w:rPr>
      </w:pPr>
      <w:r>
        <w:rPr>
          <w:rStyle w:val="FontStyle23"/>
        </w:rPr>
        <w:t>Auch Sie k</w:t>
      </w:r>
      <w:r>
        <w:rPr>
          <w:rStyle w:val="FontStyle23"/>
        </w:rPr>
        <w:t>ö</w:t>
      </w:r>
      <w:r w:rsidR="00B35AAD">
        <w:rPr>
          <w:rStyle w:val="FontStyle23"/>
        </w:rPr>
        <w:t>nnen entweder das ICF-CY online Training</w:t>
      </w:r>
      <w:r w:rsidR="00522DD6">
        <w:rPr>
          <w:rStyle w:val="FontStyle23"/>
        </w:rPr>
        <w:t>s</w:t>
      </w:r>
      <w:r w:rsidR="00B35AAD">
        <w:rPr>
          <w:rStyle w:val="FontStyle23"/>
        </w:rPr>
        <w:t xml:space="preserve">programm (Tool) </w:t>
      </w:r>
      <w:r>
        <w:rPr>
          <w:rStyle w:val="FontStyle23"/>
        </w:rPr>
        <w:t xml:space="preserve"> im Rahmen einer Demo-Version unentgeltlich nutzen (Achtung eingegebene Daten in der Demo-Version sind </w:t>
      </w:r>
      <w:r>
        <w:rPr>
          <w:rStyle w:val="FontStyle23"/>
        </w:rPr>
        <w:t>ö</w:t>
      </w:r>
      <w:r>
        <w:rPr>
          <w:rStyle w:val="FontStyle23"/>
        </w:rPr>
        <w:t xml:space="preserve">ffentlich sichtbar) oder Ihr Interesse an der Teilnahme als </w:t>
      </w:r>
      <w:proofErr w:type="spellStart"/>
      <w:r>
        <w:rPr>
          <w:rStyle w:val="FontStyle23"/>
        </w:rPr>
        <w:t>PilotpartnerIn</w:t>
      </w:r>
      <w:proofErr w:type="spellEnd"/>
      <w:r>
        <w:rPr>
          <w:rStyle w:val="FontStyle23"/>
        </w:rPr>
        <w:t xml:space="preserve"> bekanntgeben.</w:t>
      </w: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8421BD" w:rsidP="004F3D92">
      <w:pPr>
        <w:pStyle w:val="Style6"/>
        <w:widowControl/>
        <w:spacing w:line="240" w:lineRule="exact"/>
        <w:ind w:left="708"/>
        <w:rPr>
          <w:sz w:val="20"/>
          <w:szCs w:val="20"/>
        </w:rPr>
      </w:pPr>
    </w:p>
    <w:p w:rsidR="008421BD" w:rsidRDefault="008421BD" w:rsidP="004F3D92">
      <w:pPr>
        <w:pStyle w:val="Style6"/>
        <w:widowControl/>
        <w:spacing w:before="14" w:line="240" w:lineRule="auto"/>
        <w:ind w:left="708"/>
        <w:rPr>
          <w:rStyle w:val="FontStyle23"/>
        </w:rPr>
      </w:pPr>
      <w:r>
        <w:rPr>
          <w:rStyle w:val="FontStyle23"/>
        </w:rPr>
        <w:t xml:space="preserve">WEITERE INFORMATIONEN UND KONTAKT </w:t>
      </w:r>
      <w:hyperlink r:id="rId9" w:history="1">
        <w:r w:rsidR="00513EF2" w:rsidRPr="00D83EB6">
          <w:rPr>
            <w:rStyle w:val="Hyperlink"/>
            <w:rFonts w:cs="Arial Unicode MS"/>
            <w:sz w:val="22"/>
            <w:szCs w:val="22"/>
          </w:rPr>
          <w:t>fr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ü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hf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ö</w:t>
        </w:r>
        <w:r w:rsidR="00513EF2" w:rsidRPr="00D83EB6">
          <w:rPr>
            <w:rStyle w:val="Hyperlink"/>
            <w:rFonts w:cs="Arial Unicode MS"/>
            <w:sz w:val="22"/>
            <w:szCs w:val="22"/>
          </w:rPr>
          <w:t>rderung.norderstedt@diakonie-hhsh.de</w:t>
        </w:r>
      </w:hyperlink>
      <w:r w:rsidR="00513EF2">
        <w:rPr>
          <w:rStyle w:val="FontStyle23"/>
        </w:rPr>
        <w:t xml:space="preserve"> </w:t>
      </w:r>
    </w:p>
    <w:p w:rsidR="008421BD" w:rsidRDefault="008421BD" w:rsidP="004F3D92">
      <w:pPr>
        <w:pStyle w:val="Style6"/>
        <w:widowControl/>
        <w:spacing w:line="240" w:lineRule="exact"/>
        <w:ind w:left="708" w:right="372"/>
        <w:rPr>
          <w:sz w:val="20"/>
          <w:szCs w:val="20"/>
        </w:rPr>
      </w:pPr>
    </w:p>
    <w:p w:rsidR="008421BD" w:rsidRDefault="008421BD" w:rsidP="004F3D92">
      <w:pPr>
        <w:pStyle w:val="Style5"/>
        <w:widowControl/>
        <w:spacing w:line="240" w:lineRule="exact"/>
        <w:ind w:left="3496"/>
        <w:jc w:val="both"/>
        <w:rPr>
          <w:sz w:val="20"/>
          <w:szCs w:val="20"/>
        </w:rPr>
      </w:pPr>
    </w:p>
    <w:p w:rsidR="008421BD" w:rsidRDefault="008421BD" w:rsidP="004F3D92">
      <w:pPr>
        <w:pStyle w:val="Style5"/>
        <w:widowControl/>
        <w:spacing w:line="240" w:lineRule="exact"/>
        <w:ind w:left="3496"/>
        <w:jc w:val="both"/>
        <w:rPr>
          <w:sz w:val="20"/>
          <w:szCs w:val="20"/>
        </w:rPr>
      </w:pPr>
    </w:p>
    <w:p w:rsidR="008421BD" w:rsidRDefault="005648EC" w:rsidP="005648EC">
      <w:pPr>
        <w:pStyle w:val="Style5"/>
        <w:widowControl/>
        <w:spacing w:before="37"/>
        <w:ind w:left="3496"/>
        <w:rPr>
          <w:rStyle w:val="FontStyle14"/>
          <w:rFonts w:hAnsi="Times New Roman"/>
          <w:color w:val="0000FF"/>
          <w:u w:val="single"/>
        </w:rPr>
      </w:pPr>
      <w:r>
        <w:rPr>
          <w:rStyle w:val="FontStyle24"/>
          <w:color w:val="0000FF"/>
        </w:rPr>
        <w:t xml:space="preserve">                                  </w:t>
      </w:r>
      <w:r w:rsidR="008421BD">
        <w:rPr>
          <w:rStyle w:val="FontStyle24"/>
          <w:color w:val="0000FF"/>
          <w:u w:val="single"/>
        </w:rPr>
        <w:t>http</w:t>
      </w:r>
      <w:r w:rsidR="008421BD">
        <w:rPr>
          <w:rStyle w:val="FontStyle14"/>
          <w:rFonts w:hAnsi="Times New Roman"/>
          <w:color w:val="0000FF"/>
          <w:u w:val="single"/>
        </w:rPr>
        <w:t>;//</w:t>
      </w:r>
      <w:hyperlink r:id="rId10" w:history="1">
        <w:r w:rsidR="008421BD">
          <w:rPr>
            <w:rStyle w:val="Hyperlink"/>
            <w:rFonts w:hAnsi="Times New Roman"/>
            <w:b/>
            <w:bCs/>
            <w:sz w:val="16"/>
            <w:szCs w:val="16"/>
          </w:rPr>
          <w:t>www</w:t>
        </w:r>
        <w:r w:rsidR="008421BD">
          <w:rPr>
            <w:rStyle w:val="Hyperlink"/>
            <w:rFonts w:ascii="Times New Roman" w:hAnsi="Times New Roman"/>
            <w:b/>
            <w:bCs/>
            <w:sz w:val="14"/>
            <w:szCs w:val="14"/>
          </w:rPr>
          <w:t>.icf-training.eu/</w:t>
        </w:r>
      </w:hyperlink>
    </w:p>
    <w:p w:rsidR="008421BD" w:rsidRPr="00193A29" w:rsidRDefault="008421BD" w:rsidP="004F3D92">
      <w:pPr>
        <w:pStyle w:val="DWEinrichtung13Pt"/>
        <w:jc w:val="both"/>
      </w:pPr>
    </w:p>
    <w:p w:rsidR="008421BD" w:rsidRDefault="008421BD"/>
    <w:p w:rsidR="008421BD" w:rsidRDefault="008421BD"/>
    <w:p w:rsidR="008421BD" w:rsidRDefault="008421BD"/>
    <w:sectPr w:rsidR="008421BD" w:rsidSect="007D6E7C">
      <w:headerReference w:type="default" r:id="rId11"/>
      <w:pgSz w:w="11906" w:h="16838"/>
      <w:pgMar w:top="888" w:right="849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F" w:rsidRDefault="0004380F" w:rsidP="00AB4B92">
      <w:pPr>
        <w:spacing w:after="0" w:line="240" w:lineRule="auto"/>
      </w:pPr>
      <w:r>
        <w:separator/>
      </w:r>
    </w:p>
  </w:endnote>
  <w:endnote w:type="continuationSeparator" w:id="0">
    <w:p w:rsidR="0004380F" w:rsidRDefault="0004380F" w:rsidP="00AB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F" w:rsidRDefault="0004380F" w:rsidP="00AB4B92">
      <w:pPr>
        <w:spacing w:after="0" w:line="240" w:lineRule="auto"/>
      </w:pPr>
      <w:r>
        <w:separator/>
      </w:r>
    </w:p>
  </w:footnote>
  <w:footnote w:type="continuationSeparator" w:id="0">
    <w:p w:rsidR="0004380F" w:rsidRDefault="0004380F" w:rsidP="00AB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92" w:rsidRPr="00AB4B92" w:rsidRDefault="007D6E7C" w:rsidP="00AB4B92">
    <w:pPr>
      <w:pStyle w:val="FreieFormA"/>
      <w:ind w:left="-284"/>
      <w:rPr>
        <w14:ligatures w14:val="none"/>
      </w:rPr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5AD39" wp14:editId="4B631FA6">
              <wp:simplePos x="0" y="0"/>
              <wp:positionH relativeFrom="column">
                <wp:posOffset>1119505</wp:posOffset>
              </wp:positionH>
              <wp:positionV relativeFrom="paragraph">
                <wp:posOffset>569595</wp:posOffset>
              </wp:positionV>
              <wp:extent cx="1819275" cy="561975"/>
              <wp:effectExtent l="0" t="0" r="28575" b="285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6E7C" w:rsidRPr="00193A29" w:rsidRDefault="007D6E7C" w:rsidP="007D6E7C">
                          <w:pPr>
                            <w:pStyle w:val="DWEinrichtung13Pt"/>
                          </w:pPr>
                          <w:r w:rsidRPr="00193A29">
                            <w:t xml:space="preserve">Frühförderung </w:t>
                          </w:r>
                        </w:p>
                        <w:p w:rsidR="007D6E7C" w:rsidRPr="00193A29" w:rsidRDefault="007D6E7C" w:rsidP="007D6E7C">
                          <w:pPr>
                            <w:pStyle w:val="DWEinrichtung13Pt"/>
                          </w:pPr>
                          <w:r w:rsidRPr="00193A29">
                            <w:t>Norderstedt</w:t>
                          </w:r>
                        </w:p>
                        <w:p w:rsidR="007D6E7C" w:rsidRDefault="007D6E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left:0;text-align:left;margin-left:88.15pt;margin-top:44.85pt;width:143.25pt;height:4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" fillcolor="white [3201]" strokeweight=".5pt">
              <v:textbox>
                <w:txbxContent>
                  <w:p w:rsidR="007D6E7C" w:rsidRPr="00193A29" w:rsidRDefault="007D6E7C" w:rsidP="007D6E7C">
                    <w:pPr>
                      <w:pStyle w:val="DWEinrichtung13Pt"/>
                    </w:pPr>
                    <w:r w:rsidRPr="00193A29">
                      <w:t xml:space="preserve">Frühförderung </w:t>
                    </w:r>
                  </w:p>
                  <w:p w:rsidR="007D6E7C" w:rsidRPr="00193A29" w:rsidRDefault="007D6E7C" w:rsidP="007D6E7C">
                    <w:pPr>
                      <w:pStyle w:val="DWEinrichtung13Pt"/>
                    </w:pPr>
                    <w:r w:rsidRPr="00193A29">
                      <w:t>Norderstedt</w:t>
                    </w:r>
                  </w:p>
                  <w:p w:rsidR="007D6E7C" w:rsidRDefault="007D6E7C"/>
                </w:txbxContent>
              </v:textbox>
            </v:shape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C20922" wp14:editId="12E5316D">
              <wp:simplePos x="0" y="0"/>
              <wp:positionH relativeFrom="column">
                <wp:posOffset>4130040</wp:posOffset>
              </wp:positionH>
              <wp:positionV relativeFrom="paragraph">
                <wp:posOffset>1391285</wp:posOffset>
              </wp:positionV>
              <wp:extent cx="609600" cy="635000"/>
              <wp:effectExtent l="0" t="635" r="3810" b="254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7C" w:rsidRDefault="007D6E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8" o:spid="_x0000_s1027" type="#_x0000_t202" style="position:absolute;left:0;text-align:left;margin-left:325.2pt;margin-top:109.55pt;width:48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" filled="f" stroked="f">
              <v:textbox inset="0,0,0,0">
                <w:txbxContent>
                  <w:p w:rsidR="007D6E7C" w:rsidRDefault="007D6E7C"/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3360" behindDoc="0" locked="0" layoutInCell="1" allowOverlap="1" wp14:anchorId="7DA5CE6D" wp14:editId="5CED35C4">
          <wp:simplePos x="0" y="0"/>
          <wp:positionH relativeFrom="column">
            <wp:posOffset>2995295</wp:posOffset>
          </wp:positionH>
          <wp:positionV relativeFrom="paragraph">
            <wp:posOffset>247015</wp:posOffset>
          </wp:positionV>
          <wp:extent cx="1792605" cy="674370"/>
          <wp:effectExtent l="0" t="0" r="0" b="0"/>
          <wp:wrapNone/>
          <wp:docPr id="12" name="Bild 8" descr="tr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5408" behindDoc="0" locked="0" layoutInCell="1" allowOverlap="1" wp14:anchorId="133477F2" wp14:editId="5EEA4D4A">
          <wp:simplePos x="0" y="0"/>
          <wp:positionH relativeFrom="column">
            <wp:posOffset>4789805</wp:posOffset>
          </wp:positionH>
          <wp:positionV relativeFrom="paragraph">
            <wp:posOffset>229235</wp:posOffset>
          </wp:positionV>
          <wp:extent cx="2160270" cy="796925"/>
          <wp:effectExtent l="0" t="0" r="0" b="3175"/>
          <wp:wrapNone/>
          <wp:docPr id="13" name="Bild 10" descr="EU_flag_LLP_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U_flag_LLP_D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A3E992" wp14:editId="74447022">
              <wp:simplePos x="0" y="0"/>
              <wp:positionH relativeFrom="column">
                <wp:posOffset>3317240</wp:posOffset>
              </wp:positionH>
              <wp:positionV relativeFrom="paragraph">
                <wp:posOffset>1030605</wp:posOffset>
              </wp:positionV>
              <wp:extent cx="2989580" cy="254000"/>
              <wp:effectExtent l="2540" t="190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8958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7C" w:rsidRDefault="007D6E7C" w:rsidP="0072463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" o:spid="_x0000_s1028" type="#_x0000_t202" style="position:absolute;left:0;text-align:left;margin-left:261.2pt;margin-top:81.15pt;width:235.4pt;height:2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" filled="f" stroked="f">
              <o:lock v:ext="edit" aspectratio="t"/>
              <v:textbox style="mso-fit-shape-to-text:t" inset="0,0,0,0">
                <w:txbxContent>
                  <w:p w:rsidR="007D6E7C" w:rsidRDefault="007D6E7C" w:rsidP="00724633"/>
                </w:txbxContent>
              </v:textbox>
              <w10:wrap type="tight"/>
            </v:shape>
          </w:pict>
        </mc:Fallback>
      </mc:AlternateContent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>
      <w:rPr>
        <w:noProof/>
      </w:rPr>
      <w:drawing>
        <wp:inline distT="0" distB="0" distL="0" distR="0" wp14:anchorId="008ED05A" wp14:editId="01DBB3E3">
          <wp:extent cx="2933700" cy="257175"/>
          <wp:effectExtent l="0" t="0" r="0" b="9525"/>
          <wp:docPr id="14" name="Grafik 14" descr="Logo_Diak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ako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>
      <w:rPr>
        <w:noProof/>
        <w14:ligatures w14:val="none"/>
        <w14:cntxtAlts w14:val="0"/>
      </w:rPr>
      <w:drawing>
        <wp:inline distT="0" distB="0" distL="0" distR="0" wp14:anchorId="6490BEDD" wp14:editId="1FF720DA">
          <wp:extent cx="619125" cy="647700"/>
          <wp:effectExtent l="0" t="0" r="9525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AB4B92">
      <w:rPr>
        <w14:ligatures w14:val="none"/>
      </w:rPr>
      <w:tab/>
    </w:r>
    <w:r w:rsidR="008421BD">
      <w:rPr>
        <w14:ligatures w14:val="none"/>
      </w:rPr>
      <w:t xml:space="preserve">       </w:t>
    </w:r>
    <w:r w:rsidR="008421BD"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</w:r>
    <w:r>
      <w:rPr>
        <w14:ligatures w14:val="none"/>
      </w:rPr>
      <w:tab/>
      <w:t xml:space="preserve">     </w:t>
    </w:r>
    <w:r w:rsidR="00AB4B92">
      <w:rPr>
        <w14:ligatures w14:val="none"/>
      </w:rPr>
      <w:t xml:space="preserve"> </w:t>
    </w:r>
    <w:r w:rsidR="00AB4B92" w:rsidRPr="008421BD">
      <w:rPr>
        <w:sz w:val="16"/>
        <w:szCs w:val="16"/>
        <w14:ligatures w14:val="none"/>
      </w:rPr>
      <w:t>Dieses Projekt  wurde mit Unterstützung der Euro</w:t>
    </w:r>
    <w:r w:rsidRPr="008421BD">
      <w:rPr>
        <w:sz w:val="16"/>
        <w:szCs w:val="16"/>
        <w14:ligatures w14:val="none"/>
      </w:rPr>
      <w:t xml:space="preserve">päischen Kommission finanziert. </w:t>
    </w:r>
    <w:r w:rsidR="00AB4B92" w:rsidRPr="008421BD">
      <w:rPr>
        <w:sz w:val="16"/>
        <w:szCs w:val="16"/>
        <w14:ligatures w14:val="none"/>
      </w:rPr>
      <w:t>Die Verantwortung für den Inhalt dieser Veröffentlichung (Mitteilung) trägt allein der Verfasser; die Kommission haftet nicht für die weitere Verwendung der darin enthaltenen Angaben.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92"/>
    <w:rsid w:val="0004380F"/>
    <w:rsid w:val="001603EE"/>
    <w:rsid w:val="004F3D92"/>
    <w:rsid w:val="00513EF2"/>
    <w:rsid w:val="00522DD6"/>
    <w:rsid w:val="005648EC"/>
    <w:rsid w:val="007B354F"/>
    <w:rsid w:val="007D6E7C"/>
    <w:rsid w:val="008421BD"/>
    <w:rsid w:val="009533E6"/>
    <w:rsid w:val="00AB4B92"/>
    <w:rsid w:val="00B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B92"/>
  </w:style>
  <w:style w:type="paragraph" w:styleId="Fuzeile">
    <w:name w:val="footer"/>
    <w:basedOn w:val="Standard"/>
    <w:link w:val="FuzeileZchn"/>
    <w:uiPriority w:val="99"/>
    <w:unhideWhenUsed/>
    <w:rsid w:val="00AB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B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92"/>
    <w:rPr>
      <w:rFonts w:ascii="Tahoma" w:hAnsi="Tahoma" w:cs="Tahoma"/>
      <w:sz w:val="16"/>
      <w:szCs w:val="16"/>
    </w:rPr>
  </w:style>
  <w:style w:type="paragraph" w:customStyle="1" w:styleId="FreieFormA">
    <w:name w:val="Freie Form A"/>
    <w:basedOn w:val="Standard"/>
    <w:rsid w:val="00AB4B92"/>
    <w:pPr>
      <w:spacing w:line="268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de-DE"/>
      <w14:ligatures w14:val="standard"/>
      <w14:cntxtAlts/>
    </w:rPr>
  </w:style>
  <w:style w:type="paragraph" w:customStyle="1" w:styleId="DWEinrichtung13Pt">
    <w:name w:val="DW_Einrichtung_13Pt"/>
    <w:basedOn w:val="Standard"/>
    <w:qFormat/>
    <w:rsid w:val="007D6E7C"/>
    <w:pPr>
      <w:spacing w:after="0" w:line="312" w:lineRule="exact"/>
    </w:pPr>
    <w:rPr>
      <w:rFonts w:ascii="Arial" w:eastAsia="Times" w:hAnsi="Arial" w:cs="Times New Roman"/>
      <w:b/>
      <w:sz w:val="26"/>
      <w:szCs w:val="20"/>
      <w:lang w:eastAsia="de-DE"/>
    </w:rPr>
  </w:style>
  <w:style w:type="paragraph" w:customStyle="1" w:styleId="Style5">
    <w:name w:val="Style5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6">
    <w:name w:val="Style6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0">
    <w:name w:val="Style10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1">
    <w:name w:val="Style11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2">
    <w:name w:val="Style12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character" w:customStyle="1" w:styleId="FontStyle14">
    <w:name w:val="Font Style14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1">
    <w:name w:val="Font Style21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28"/>
      <w:szCs w:val="28"/>
    </w:rPr>
  </w:style>
  <w:style w:type="character" w:customStyle="1" w:styleId="FontStyle22">
    <w:name w:val="Font Style22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3">
    <w:name w:val="Font Style23"/>
    <w:basedOn w:val="Absatz-Standardschriftart"/>
    <w:uiPriority w:val="99"/>
    <w:rsid w:val="008421BD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ntStyle24">
    <w:name w:val="Font Style24"/>
    <w:basedOn w:val="Absatz-Standardschriftart"/>
    <w:uiPriority w:val="99"/>
    <w:rsid w:val="008421B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rsid w:val="008421BD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B92"/>
  </w:style>
  <w:style w:type="paragraph" w:styleId="Fuzeile">
    <w:name w:val="footer"/>
    <w:basedOn w:val="Standard"/>
    <w:link w:val="FuzeileZchn"/>
    <w:uiPriority w:val="99"/>
    <w:unhideWhenUsed/>
    <w:rsid w:val="00AB4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B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92"/>
    <w:rPr>
      <w:rFonts w:ascii="Tahoma" w:hAnsi="Tahoma" w:cs="Tahoma"/>
      <w:sz w:val="16"/>
      <w:szCs w:val="16"/>
    </w:rPr>
  </w:style>
  <w:style w:type="paragraph" w:customStyle="1" w:styleId="FreieFormA">
    <w:name w:val="Freie Form A"/>
    <w:basedOn w:val="Standard"/>
    <w:rsid w:val="00AB4B92"/>
    <w:pPr>
      <w:spacing w:line="268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de-DE"/>
      <w14:ligatures w14:val="standard"/>
      <w14:cntxtAlts/>
    </w:rPr>
  </w:style>
  <w:style w:type="paragraph" w:customStyle="1" w:styleId="DWEinrichtung13Pt">
    <w:name w:val="DW_Einrichtung_13Pt"/>
    <w:basedOn w:val="Standard"/>
    <w:qFormat/>
    <w:rsid w:val="007D6E7C"/>
    <w:pPr>
      <w:spacing w:after="0" w:line="312" w:lineRule="exact"/>
    </w:pPr>
    <w:rPr>
      <w:rFonts w:ascii="Arial" w:eastAsia="Times" w:hAnsi="Arial" w:cs="Times New Roman"/>
      <w:b/>
      <w:sz w:val="26"/>
      <w:szCs w:val="20"/>
      <w:lang w:eastAsia="de-DE"/>
    </w:rPr>
  </w:style>
  <w:style w:type="paragraph" w:customStyle="1" w:styleId="Style5">
    <w:name w:val="Style5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6">
    <w:name w:val="Style6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0">
    <w:name w:val="Style10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1">
    <w:name w:val="Style11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paragraph" w:customStyle="1" w:styleId="Style12">
    <w:name w:val="Style12"/>
    <w:basedOn w:val="Standard"/>
    <w:uiPriority w:val="99"/>
    <w:rsid w:val="008421B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de-DE"/>
    </w:rPr>
  </w:style>
  <w:style w:type="character" w:customStyle="1" w:styleId="FontStyle14">
    <w:name w:val="Font Style14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1">
    <w:name w:val="Font Style21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28"/>
      <w:szCs w:val="28"/>
    </w:rPr>
  </w:style>
  <w:style w:type="character" w:customStyle="1" w:styleId="FontStyle22">
    <w:name w:val="Font Style22"/>
    <w:basedOn w:val="Absatz-Standardschriftart"/>
    <w:uiPriority w:val="99"/>
    <w:rsid w:val="008421BD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3">
    <w:name w:val="Font Style23"/>
    <w:basedOn w:val="Absatz-Standardschriftart"/>
    <w:uiPriority w:val="99"/>
    <w:rsid w:val="008421BD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ntStyle24">
    <w:name w:val="Font Style24"/>
    <w:basedOn w:val="Absatz-Standardschriftart"/>
    <w:uiPriority w:val="99"/>
    <w:rsid w:val="008421B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rsid w:val="008421BD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-training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&#252;hf&#246;rderung.norderstedt@diakonie-hhsh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f-training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&#252;hf&#246;rderung.norderstedt@diakonie-hhsh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Jürgen</dc:creator>
  <cp:keywords/>
  <dc:description/>
  <cp:lastModifiedBy>Hartmann, Jürgen</cp:lastModifiedBy>
  <cp:revision>8</cp:revision>
  <dcterms:created xsi:type="dcterms:W3CDTF">2014-08-21T12:32:00Z</dcterms:created>
  <dcterms:modified xsi:type="dcterms:W3CDTF">2014-09-25T08:14:00Z</dcterms:modified>
</cp:coreProperties>
</file>